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612" w:rsidRPr="006C67AC" w:rsidRDefault="005D0612" w:rsidP="00FE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7A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D0612" w:rsidRPr="006C67AC" w:rsidRDefault="005D0612" w:rsidP="00FE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7AC">
        <w:rPr>
          <w:rFonts w:ascii="Times New Roman" w:hAnsi="Times New Roman" w:cs="Times New Roman"/>
          <w:sz w:val="28"/>
          <w:szCs w:val="28"/>
        </w:rPr>
        <w:t>Городской округ «город Клинцы Брянской области»</w:t>
      </w:r>
    </w:p>
    <w:p w:rsidR="005D0612" w:rsidRDefault="005D0612" w:rsidP="003F6E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7AC">
        <w:rPr>
          <w:rFonts w:ascii="Times New Roman" w:hAnsi="Times New Roman" w:cs="Times New Roman"/>
          <w:sz w:val="28"/>
          <w:szCs w:val="28"/>
        </w:rPr>
        <w:t>Клин</w:t>
      </w:r>
      <w:r>
        <w:rPr>
          <w:rFonts w:ascii="Times New Roman" w:hAnsi="Times New Roman" w:cs="Times New Roman"/>
          <w:sz w:val="28"/>
          <w:szCs w:val="28"/>
        </w:rPr>
        <w:t>цовская городская администрация</w:t>
      </w:r>
    </w:p>
    <w:p w:rsidR="005D0612" w:rsidRPr="006C67AC" w:rsidRDefault="005D0612" w:rsidP="003F6E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0612" w:rsidRPr="006C67AC" w:rsidRDefault="005D0612" w:rsidP="003F6E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D0612" w:rsidRPr="006C67AC" w:rsidRDefault="005D0612" w:rsidP="003F6E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0612" w:rsidRPr="006C67AC" w:rsidRDefault="005D0612" w:rsidP="003F6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«25</w:t>
      </w:r>
      <w:r w:rsidRPr="006C67A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05.2016 г. № 1186</w:t>
      </w:r>
    </w:p>
    <w:p w:rsidR="005D0612" w:rsidRPr="006C67AC" w:rsidRDefault="005D0612" w:rsidP="008A3C79">
      <w:pPr>
        <w:keepNext/>
        <w:tabs>
          <w:tab w:val="left" w:pos="851"/>
        </w:tabs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6C67AC">
        <w:rPr>
          <w:rFonts w:ascii="Times New Roman" w:hAnsi="Times New Roman" w:cs="Times New Roman"/>
          <w:sz w:val="28"/>
          <w:szCs w:val="28"/>
        </w:rPr>
        <w:t>г. Клинцы</w:t>
      </w:r>
    </w:p>
    <w:p w:rsidR="005D0612" w:rsidRPr="006C67AC" w:rsidRDefault="005D0612" w:rsidP="003F6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0612" w:rsidRDefault="005D0612" w:rsidP="00EB01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5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Положения </w:t>
      </w:r>
      <w:r w:rsidRPr="00EB019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194">
        <w:rPr>
          <w:rFonts w:ascii="Times New Roman" w:hAnsi="Times New Roman" w:cs="Times New Roman"/>
          <w:sz w:val="28"/>
          <w:szCs w:val="28"/>
        </w:rPr>
        <w:t>комиссии</w:t>
      </w:r>
    </w:p>
    <w:p w:rsidR="005D0612" w:rsidRDefault="005D0612" w:rsidP="00EB01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194">
        <w:rPr>
          <w:rFonts w:ascii="Times New Roman" w:hAnsi="Times New Roman" w:cs="Times New Roman"/>
          <w:sz w:val="28"/>
          <w:szCs w:val="28"/>
        </w:rPr>
        <w:t>по организации транспортного</w:t>
      </w:r>
    </w:p>
    <w:p w:rsidR="005D0612" w:rsidRDefault="005D0612" w:rsidP="00EB01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194">
        <w:rPr>
          <w:rFonts w:ascii="Times New Roman" w:hAnsi="Times New Roman" w:cs="Times New Roman"/>
          <w:sz w:val="28"/>
          <w:szCs w:val="28"/>
        </w:rPr>
        <w:t>обслуживания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194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5D0612" w:rsidRDefault="005D0612" w:rsidP="00EB01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194">
        <w:rPr>
          <w:rFonts w:ascii="Times New Roman" w:hAnsi="Times New Roman" w:cs="Times New Roman"/>
          <w:sz w:val="28"/>
          <w:szCs w:val="28"/>
        </w:rPr>
        <w:t>городского округа «город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194">
        <w:rPr>
          <w:rFonts w:ascii="Times New Roman" w:hAnsi="Times New Roman" w:cs="Times New Roman"/>
          <w:sz w:val="28"/>
          <w:szCs w:val="28"/>
        </w:rPr>
        <w:t xml:space="preserve">Клинцы </w:t>
      </w:r>
    </w:p>
    <w:p w:rsidR="005D0612" w:rsidRPr="006C67AC" w:rsidRDefault="005D0612" w:rsidP="00EB01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194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5D0612" w:rsidRPr="006C67AC" w:rsidRDefault="005D0612" w:rsidP="003F6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0612" w:rsidRDefault="005D0612" w:rsidP="001950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485D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85D">
        <w:rPr>
          <w:rFonts w:ascii="Times New Roman" w:hAnsi="Times New Roman" w:cs="Times New Roman"/>
          <w:sz w:val="28"/>
          <w:szCs w:val="28"/>
        </w:rPr>
        <w:t>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Федерации»,Законом Брянской области от 03.07.2010 № 54-З «Об организации транспортного обслуживания населения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85D">
        <w:rPr>
          <w:rFonts w:ascii="Times New Roman" w:hAnsi="Times New Roman" w:cs="Times New Roman"/>
          <w:sz w:val="28"/>
          <w:szCs w:val="28"/>
        </w:rPr>
        <w:t>Брянской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485D">
        <w:rPr>
          <w:rFonts w:ascii="Times New Roman" w:hAnsi="Times New Roman" w:cs="Times New Roman"/>
          <w:sz w:val="28"/>
          <w:szCs w:val="28"/>
        </w:rPr>
        <w:t xml:space="preserve"> Решением Клинцовского городского Совета народных депутатов от 24.02.2016г. № 6-268 «Об  утверждении  Правил   организации транспортного обслуживания населения на территории городского округа «город Клинцы Брянск</w:t>
      </w:r>
      <w:r>
        <w:rPr>
          <w:rFonts w:ascii="Times New Roman" w:hAnsi="Times New Roman" w:cs="Times New Roman"/>
          <w:sz w:val="28"/>
          <w:szCs w:val="28"/>
        </w:rPr>
        <w:t>ой области» в целях полного и бесперебойного удовлетворения потребности населения городского округа в регулярных перевозках пассажиров автомобильным транспортном</w:t>
      </w:r>
    </w:p>
    <w:p w:rsidR="005D0612" w:rsidRDefault="005D0612" w:rsidP="001950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D0612" w:rsidRDefault="005D0612" w:rsidP="001A6D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A25B7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Положение о комиссии по организации транспортного обслуживания населения на территории городского округа «город Клинцы Брянской области» (приложение).</w:t>
      </w:r>
    </w:p>
    <w:p w:rsidR="005D0612" w:rsidRDefault="005D0612" w:rsidP="001A6D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94651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Клинцовской городской администрации от 08.12.2010 г. № 2772  «Об организации транспортного обслуживания населения на территории городского округа </w:t>
      </w:r>
      <w:r>
        <w:rPr>
          <w:rFonts w:ascii="Times New Roman" w:hAnsi="Times New Roman" w:cs="Times New Roman"/>
          <w:sz w:val="28"/>
          <w:szCs w:val="28"/>
        </w:rPr>
        <w:t>«город Клинцы Брянской области» (в ред. от 05.08.2011г)</w:t>
      </w:r>
      <w:r w:rsidRPr="00B94651">
        <w:rPr>
          <w:rFonts w:ascii="Times New Roman" w:hAnsi="Times New Roman" w:cs="Times New Roman"/>
          <w:sz w:val="28"/>
          <w:szCs w:val="28"/>
        </w:rPr>
        <w:t>.</w:t>
      </w:r>
    </w:p>
    <w:p w:rsidR="005D0612" w:rsidRDefault="005D0612" w:rsidP="001A6D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638B1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на официальном сайте Клинцовской городской администрации в информационно-телекоммуникационной сети Интернет.</w:t>
      </w:r>
    </w:p>
    <w:p w:rsidR="005D0612" w:rsidRDefault="005D0612" w:rsidP="001A6D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4651">
        <w:rPr>
          <w:rFonts w:ascii="Times New Roman" w:hAnsi="Times New Roman" w:cs="Times New Roman"/>
          <w:sz w:val="28"/>
          <w:szCs w:val="28"/>
        </w:rPr>
        <w:t xml:space="preserve">. </w:t>
      </w:r>
      <w:r w:rsidRPr="00EE6DEB">
        <w:rPr>
          <w:rFonts w:ascii="Times New Roman" w:hAnsi="Times New Roman" w:cs="Times New Roman"/>
          <w:sz w:val="28"/>
          <w:szCs w:val="28"/>
        </w:rPr>
        <w:t>Начальнику общего отдела Клинцовской городской администрации Харкович В.Ф. внести соответствующие изменения в архивную документацию</w:t>
      </w:r>
      <w:r w:rsidRPr="00B94651">
        <w:rPr>
          <w:rFonts w:ascii="Times New Roman" w:hAnsi="Times New Roman" w:cs="Times New Roman"/>
          <w:sz w:val="28"/>
          <w:szCs w:val="28"/>
        </w:rPr>
        <w:t>.</w:t>
      </w:r>
    </w:p>
    <w:p w:rsidR="005D0612" w:rsidRPr="00FE1123" w:rsidRDefault="005D0612" w:rsidP="00FE1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E1123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</w:t>
      </w:r>
      <w:r>
        <w:rPr>
          <w:rFonts w:ascii="Times New Roman" w:hAnsi="Times New Roman" w:cs="Times New Roman"/>
          <w:sz w:val="28"/>
          <w:szCs w:val="28"/>
        </w:rPr>
        <w:t>зложить на первого заместителя г</w:t>
      </w:r>
      <w:r w:rsidRPr="00FE1123">
        <w:rPr>
          <w:rFonts w:ascii="Times New Roman" w:hAnsi="Times New Roman" w:cs="Times New Roman"/>
          <w:sz w:val="28"/>
          <w:szCs w:val="28"/>
        </w:rPr>
        <w:t xml:space="preserve">лавы Клинцовской городской администрации О.Ф. Клетного. </w:t>
      </w:r>
    </w:p>
    <w:p w:rsidR="005D0612" w:rsidRDefault="005D0612" w:rsidP="003F6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612" w:rsidRPr="006C67AC" w:rsidRDefault="005D0612" w:rsidP="003F6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612" w:rsidRDefault="005D0612" w:rsidP="001A6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AC">
        <w:rPr>
          <w:rFonts w:ascii="Times New Roman" w:hAnsi="Times New Roman" w:cs="Times New Roman"/>
          <w:sz w:val="28"/>
          <w:szCs w:val="28"/>
        </w:rPr>
        <w:t xml:space="preserve">Глава Клинцовской городской администрации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C67AC">
        <w:rPr>
          <w:rFonts w:ascii="Times New Roman" w:hAnsi="Times New Roman" w:cs="Times New Roman"/>
          <w:sz w:val="28"/>
          <w:szCs w:val="28"/>
        </w:rPr>
        <w:t xml:space="preserve">   С.Ю. Евтеев</w:t>
      </w:r>
    </w:p>
    <w:p w:rsidR="005D0612" w:rsidRDefault="005D0612" w:rsidP="001A6D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0612" w:rsidRPr="00FA25B7" w:rsidRDefault="005D0612" w:rsidP="00FA25B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FA25B7">
        <w:rPr>
          <w:rFonts w:ascii="Times New Roman" w:hAnsi="Times New Roman" w:cs="Times New Roman"/>
          <w:sz w:val="28"/>
          <w:szCs w:val="28"/>
          <w:lang w:eastAsia="en-US"/>
        </w:rPr>
        <w:t>Приложение</w:t>
      </w:r>
    </w:p>
    <w:p w:rsidR="005D0612" w:rsidRPr="00FA25B7" w:rsidRDefault="005D0612" w:rsidP="00FA25B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FA25B7">
        <w:rPr>
          <w:rFonts w:ascii="Times New Roman" w:hAnsi="Times New Roman" w:cs="Times New Roman"/>
          <w:sz w:val="28"/>
          <w:szCs w:val="28"/>
          <w:lang w:eastAsia="en-US"/>
        </w:rPr>
        <w:t>Утвержден</w:t>
      </w: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</w:p>
    <w:p w:rsidR="005D0612" w:rsidRPr="00FA25B7" w:rsidRDefault="005D0612" w:rsidP="00FA25B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FA25B7">
        <w:rPr>
          <w:rFonts w:ascii="Times New Roman" w:hAnsi="Times New Roman" w:cs="Times New Roman"/>
          <w:sz w:val="28"/>
          <w:szCs w:val="28"/>
          <w:lang w:eastAsia="en-US"/>
        </w:rPr>
        <w:t>постановлением Клинцовской</w:t>
      </w:r>
    </w:p>
    <w:p w:rsidR="005D0612" w:rsidRPr="00FA25B7" w:rsidRDefault="005D0612" w:rsidP="00FA25B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FA25B7">
        <w:rPr>
          <w:rFonts w:ascii="Times New Roman" w:hAnsi="Times New Roman" w:cs="Times New Roman"/>
          <w:sz w:val="28"/>
          <w:szCs w:val="28"/>
          <w:lang w:eastAsia="en-US"/>
        </w:rPr>
        <w:t>городской администрации</w:t>
      </w:r>
    </w:p>
    <w:p w:rsidR="005D0612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zh-CN"/>
        </w:rPr>
      </w:pPr>
      <w:bookmarkStart w:id="0" w:name="Par30"/>
      <w:bookmarkEnd w:id="0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FA25B7">
        <w:rPr>
          <w:rFonts w:ascii="Times New Roman" w:hAnsi="Times New Roman" w:cs="Times New Roman"/>
          <w:sz w:val="28"/>
          <w:szCs w:val="28"/>
          <w:lang w:eastAsia="en-US"/>
        </w:rPr>
        <w:t xml:space="preserve"> от  </w:t>
      </w:r>
      <w:r>
        <w:rPr>
          <w:rFonts w:ascii="Times New Roman" w:hAnsi="Times New Roman" w:cs="Times New Roman"/>
          <w:sz w:val="28"/>
          <w:szCs w:val="28"/>
          <w:lang w:eastAsia="en-US"/>
        </w:rPr>
        <w:t>25.05.2016 г.  № 1186</w:t>
      </w:r>
      <w:bookmarkStart w:id="1" w:name="_GoBack"/>
      <w:bookmarkEnd w:id="1"/>
    </w:p>
    <w:p w:rsidR="005D0612" w:rsidRPr="00FA25B7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FA25B7">
        <w:rPr>
          <w:rFonts w:ascii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Положение </w:t>
      </w:r>
    </w:p>
    <w:p w:rsidR="005D0612" w:rsidRPr="00FA25B7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  <w:lang w:eastAsia="zh-CN"/>
        </w:rPr>
        <w:t>о К</w:t>
      </w:r>
      <w:r w:rsidRPr="00FA25B7">
        <w:rPr>
          <w:rFonts w:ascii="Times New Roman" w:hAnsi="Times New Roman" w:cs="Times New Roman"/>
          <w:b/>
          <w:bCs/>
          <w:kern w:val="1"/>
          <w:sz w:val="28"/>
          <w:szCs w:val="28"/>
          <w:lang w:eastAsia="zh-CN"/>
        </w:rPr>
        <w:t>омиссии по организации транспортного обслуживания населения на территории городского округа «город Клинцы Брянской области».</w:t>
      </w:r>
    </w:p>
    <w:p w:rsidR="005D0612" w:rsidRPr="00FA25B7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5B7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5D0612" w:rsidRPr="00FA25B7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0612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5B7">
        <w:rPr>
          <w:rFonts w:ascii="Times New Roman" w:hAnsi="Times New Roman" w:cs="Times New Roman"/>
          <w:sz w:val="28"/>
          <w:szCs w:val="28"/>
        </w:rPr>
        <w:t xml:space="preserve">           1. Настоящее </w:t>
      </w:r>
      <w:r w:rsidRPr="009858F0">
        <w:rPr>
          <w:rFonts w:ascii="Times New Roman" w:hAnsi="Times New Roman" w:cs="Times New Roman"/>
          <w:sz w:val="28"/>
          <w:szCs w:val="28"/>
        </w:rPr>
        <w:t>Положение о комиссии по организации транспортного обслуживания населения на территории городского округа «город Клинцы Брянской области»</w:t>
      </w:r>
      <w:r w:rsidRPr="00FA25B7">
        <w:rPr>
          <w:rFonts w:ascii="Times New Roman" w:hAnsi="Times New Roman" w:cs="Times New Roman"/>
          <w:sz w:val="28"/>
          <w:szCs w:val="28"/>
        </w:rPr>
        <w:t xml:space="preserve"> (далее – положение) разработано в соответствии с Федеральными законами от 10 декабря 1995 года № 196-ФЗ «О безопасности дорожного движения»,  </w:t>
      </w:r>
      <w:r w:rsidRPr="009858F0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8F0">
        <w:rPr>
          <w:rFonts w:ascii="Times New Roman" w:hAnsi="Times New Roman" w:cs="Times New Roman"/>
          <w:sz w:val="28"/>
          <w:szCs w:val="28"/>
        </w:rPr>
        <w:t>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58F0">
        <w:rPr>
          <w:rFonts w:ascii="Times New Roman" w:hAnsi="Times New Roman" w:cs="Times New Roman"/>
          <w:sz w:val="28"/>
          <w:szCs w:val="28"/>
        </w:rPr>
        <w:t>Законом Брянской области от 03.07.2010 № 54-З «Об организации транспортного обслуживания населения на территории Брянской области», Решением Клинцовского городского Совета народных депутатов от 24.02.2016г. № 6-268 «Об  утверждении  Правил   организации транспортного обслуживания населения на территории городского округа «город Клинцы Брянской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612" w:rsidRPr="00FA25B7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2.  К</w:t>
      </w:r>
      <w:r w:rsidRPr="00FA25B7">
        <w:rPr>
          <w:rFonts w:ascii="Times New Roman" w:hAnsi="Times New Roman" w:cs="Times New Roman"/>
          <w:sz w:val="28"/>
          <w:szCs w:val="28"/>
        </w:rPr>
        <w:t xml:space="preserve">омиссия по организации </w:t>
      </w:r>
      <w:r w:rsidRPr="009858F0">
        <w:rPr>
          <w:rFonts w:ascii="Times New Roman" w:hAnsi="Times New Roman" w:cs="Times New Roman"/>
          <w:sz w:val="28"/>
          <w:szCs w:val="28"/>
        </w:rPr>
        <w:t>транспортного обслуживания населения на территории городского округа «город Клинцы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К</w:t>
      </w:r>
      <w:r w:rsidRPr="00FA25B7">
        <w:rPr>
          <w:rFonts w:ascii="Times New Roman" w:hAnsi="Times New Roman" w:cs="Times New Roman"/>
          <w:sz w:val="28"/>
          <w:szCs w:val="28"/>
        </w:rPr>
        <w:t>омиссия) является органом, осуществляющим обследование дорожных условий по муниципальным маршрутам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«город Клинцы Брянской области» (далее – городской округ)</w:t>
      </w:r>
      <w:r w:rsidRPr="00FA25B7">
        <w:rPr>
          <w:rFonts w:ascii="Times New Roman" w:hAnsi="Times New Roman" w:cs="Times New Roman"/>
          <w:sz w:val="28"/>
          <w:szCs w:val="28"/>
        </w:rPr>
        <w:t>, а так же дающим  заключение о необходимости установления, изменения и закрытия муниципальных маршрутов.</w:t>
      </w:r>
    </w:p>
    <w:p w:rsidR="005D0612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5B7">
        <w:rPr>
          <w:rFonts w:ascii="Times New Roman" w:hAnsi="Times New Roman" w:cs="Times New Roman"/>
          <w:sz w:val="28"/>
          <w:szCs w:val="28"/>
        </w:rPr>
        <w:t xml:space="preserve">          3. Комиссия создается </w:t>
      </w:r>
      <w:r>
        <w:rPr>
          <w:rFonts w:ascii="Times New Roman" w:hAnsi="Times New Roman" w:cs="Times New Roman"/>
          <w:sz w:val="28"/>
          <w:szCs w:val="28"/>
        </w:rPr>
        <w:t>Клинцовской городской администрацией. Состав Комиссии утверждается распоряжением Г</w:t>
      </w:r>
      <w:r w:rsidRPr="0062184D">
        <w:rPr>
          <w:rFonts w:ascii="Times New Roman" w:hAnsi="Times New Roman" w:cs="Times New Roman"/>
          <w:sz w:val="28"/>
          <w:szCs w:val="28"/>
        </w:rPr>
        <w:t>лавы Клинцовской городской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612" w:rsidRPr="00FA25B7" w:rsidRDefault="005D0612" w:rsidP="00FA25B7">
      <w:pPr>
        <w:widowControl w:val="0"/>
        <w:tabs>
          <w:tab w:val="left" w:pos="804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</w:t>
      </w:r>
      <w:r w:rsidRPr="006D6816">
        <w:rPr>
          <w:rFonts w:ascii="Times New Roman" w:hAnsi="Times New Roman" w:cs="Times New Roman"/>
          <w:sz w:val="28"/>
          <w:szCs w:val="28"/>
        </w:rPr>
        <w:t>В своей деятельности Комиссия руководствуется действующим законодательством, а также настоящим Положением.</w:t>
      </w:r>
    </w:p>
    <w:p w:rsidR="005D0612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A25B7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В состав К</w:t>
      </w:r>
      <w:r w:rsidRPr="003B6DF7">
        <w:rPr>
          <w:rFonts w:ascii="Times New Roman" w:hAnsi="Times New Roman" w:cs="Times New Roman"/>
          <w:sz w:val="28"/>
          <w:szCs w:val="28"/>
        </w:rPr>
        <w:t>омиссии входят представители Клинцовской городской администрации, Межрайонной ИФНС РФ № 1 по Брянской области, ОГИБДД МО МВД России «Клинцовский», управления  государственного автодорожного надзора по Брянской области федеральной службы по надзору в сфере транспорта, Клинцовского городского Совета народных Депутатов, перевозчиков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осуществляющих </w:t>
      </w:r>
      <w:r w:rsidRPr="00780212">
        <w:rPr>
          <w:rFonts w:ascii="Times New Roman" w:hAnsi="Times New Roman" w:cs="Times New Roman"/>
          <w:sz w:val="28"/>
          <w:szCs w:val="28"/>
        </w:rPr>
        <w:t>регулярные перевозки</w:t>
      </w:r>
      <w:r w:rsidRPr="003B6DF7">
        <w:rPr>
          <w:rFonts w:ascii="Times New Roman" w:hAnsi="Times New Roman" w:cs="Times New Roman"/>
          <w:sz w:val="28"/>
          <w:szCs w:val="28"/>
        </w:rPr>
        <w:t>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D0612" w:rsidRPr="00FA25B7" w:rsidRDefault="005D0612" w:rsidP="006D6816">
      <w:pPr>
        <w:widowControl w:val="0"/>
        <w:suppressAutoHyphens/>
        <w:spacing w:after="0" w:line="240" w:lineRule="auto"/>
        <w:jc w:val="center"/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  <w:t>Цель и задачи комиссии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5. Целью работы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является рассмотрение вопросов целесообразности (нецелесообразности) установления, изменения и закрытия муниципального маршрута регулярных перевозок на территории городского округа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«город Клинцы Брянской области»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(далее – муниципальный маршрут) и создание условий для своевременного, эффективного и качественного изменения транспортной сети регулярных перевозок.  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6.   Задачами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омиссии являются: 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а) проведение обследований дорожных условий улиц и автомобильных дорог по которым проходят муниципальные маршруты и обследование муниципальных маршрутов;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б) составление и выдача заключений о возможности (невозможности) установления, изменения и закрытия муниципального маршрута.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</w:p>
    <w:p w:rsidR="005D0612" w:rsidRPr="00FA25B7" w:rsidRDefault="005D0612" w:rsidP="006D6816">
      <w:pPr>
        <w:widowControl w:val="0"/>
        <w:suppressAutoHyphens/>
        <w:spacing w:after="0" w:line="240" w:lineRule="auto"/>
        <w:jc w:val="center"/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  <w:t>Функции К</w:t>
      </w:r>
      <w:r w:rsidRPr="00FA25B7"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  <w:t>омиссии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7. Функциями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при принятии заключений о возможности (невозможности) установления, изменения и отмене муниципального маршрута являются: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а) рассмотрение материалов, касающихся организации регулярных перевозок, представленных 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Клинцовской городской администрацией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, в лице уполномоченного органа - </w:t>
      </w:r>
      <w:r w:rsidRPr="003B6DF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отдел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а</w:t>
      </w:r>
      <w:r w:rsidRPr="003B6DF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экономического анализа, прогнозирования, торговли и потребительского рынка Клинцовской городской администрации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(далее – уполномоченный орган);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б) проведение обследования муниципальных маршрутов на территории </w:t>
      </w:r>
      <w:r w:rsidRPr="0062566F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городского округа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в) проведение обследования дорожных условий по муниципальным маршрутам на территории </w:t>
      </w:r>
      <w:r w:rsidRPr="0062566F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городского округа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г) оформление актов обследования;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д) сопоставление данных по обследованию муниципальных маршрутов и иной полученной информации с данными, указанными в обращениях, касающихся регулярных перевозок и поданных в 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Клинцовскую городскую 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администрацию юридическими лицами, индивидуальными предпринимателями, участниками договора простого товарищества, имеющими намерение осуществлять регулярные перевозки или осуществляющими регулярные перевозки, а также уполномоченным органом (далее – инициаторы);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е) получение пояснений у инициаторов о сведениях, указанных в обращениях и представленных документах;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ж) проверка достоверности сведений и документов, представленных инициаторами;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з) привлечение специалистов, представителей контрольных и надзорных органов в сфере транспортного обслуживания для дачи заключений, пояснений по вопросам, возникающих у комиссии в ходе рассмотрения обращений об установлении, изменении и отмене муниципальных маршрутов;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и) оформление рабочих и итоговых протоколов;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к) передача итоговых протоколов уполномоченному органу для проведения процедуры установления, изменения или закрытия муниципального маршрута.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center"/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  <w:t>Организация работы К</w:t>
      </w:r>
      <w:r w:rsidRPr="00FA25B7"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  <w:t>омиссии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center"/>
        <w:rPr>
          <w:rFonts w:ascii="Times New Roman" w:eastAsia="AR PL KaitiM GB" w:hAnsi="Times New Roman" w:cs="Times New Roman"/>
          <w:b/>
          <w:bCs/>
          <w:kern w:val="1"/>
          <w:sz w:val="28"/>
          <w:szCs w:val="28"/>
          <w:lang w:eastAsia="zh-CN"/>
        </w:rPr>
      </w:pP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8.  Комиссия формируется в составе председателя, заместителя председателя, секретаря и членов комиссии.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9.  Работой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руководит председатель комиссии и осуществляет следующие полномочия: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а) организует работу комиссии;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б) издает приказы в пределах своей компетенции по вопросам организации работы комиссии;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в) назначает членов комиссии для подготовки и сбора информации (непосредственным выездом) по рассматриваемому муниципальному маршруту, дороге, участку пути;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д) подписывает акты обследования дорожных условий на муниципальных маршрутах, рабочие и итоговые протоколы заседаний комиссии;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е) объявляет уполномоченному органу решение комиссии;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ж) представляет интересы комиссии в органах государственной власти и органах местного самоуправления, судебных органах Российской Федерации, организациях всех организационно - правовых форм;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10.  В 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случае отсутствия председателя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его полномочия осущест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вляет заместитель председателя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11. Организационно-технич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еское обеспечение деятельности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миссии осуществляет секретарь 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омиссии, осуществляя при этом следующие полномочия: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а) участвует в заседаниях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б) уведомляет членов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омиссии, приглашенных, инициаторов о времени и месте проведения, повестке заседания комиссии;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в) ведет протокол заседания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г) подготавливает проекты актов обследований, рабочих и итоговых пр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отоколов заседаний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д) вы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полняет поручения председателя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по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вопросам, связанным с работой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12.  Члены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осуществляют следу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ю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щие полномочия: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а) участвуют в заседаниях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омиссии, высказывают мнения, которые заносятся в рабочие и итоговые протоколы заседаний;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б) вы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полняют поручения председателя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по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вопросам, связанным с работой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в) участвуют в обследовании муниципальных маршрутов и дорожных условий;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 г) подписывают акты обследования муниципальных маршрутов и дорожных условий, итоговые протоколы заседаний комиссии.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13. Заседание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омиссии 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проводится по мере необходимости и 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считается правомочным, если на нем присутствует более половины ее членов. В случае отсутствия на заседании члена комиссии, он имеет право изложить свое мнение по рассматриваемому вопросу в письменной форме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, </w:t>
      </w:r>
      <w:r w:rsidRPr="00222498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оно должно быть приложено к протоколу с соответствующей ссылкой в тексте протокола.</w:t>
      </w:r>
    </w:p>
    <w:p w:rsidR="005D0612" w:rsidRPr="00FA25B7" w:rsidRDefault="005D0612" w:rsidP="00FA25B7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14. Решения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принимаются открытым голосованием и считаются принятыми, если за них прого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лосовали более половины членов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омиссии, присутствующих на заседании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. При равенстве голосов членов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омиссии, голос председателя является решающим.</w:t>
      </w:r>
    </w:p>
    <w:p w:rsidR="005D0612" w:rsidRPr="00F5349F" w:rsidRDefault="005D0612" w:rsidP="00F5349F">
      <w:pPr>
        <w:widowControl w:val="0"/>
        <w:suppressAutoHyphens/>
        <w:spacing w:after="0" w:line="240" w:lineRule="auto"/>
        <w:jc w:val="both"/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        15. Решения К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омиссии носят рекомендательный характер и офо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рмляются протоколами заседаний,</w:t>
      </w:r>
      <w:r w:rsidRPr="00FA25B7"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 xml:space="preserve"> подписываются </w:t>
      </w:r>
      <w:r>
        <w:rPr>
          <w:rFonts w:ascii="Times New Roman" w:eastAsia="AR PL KaitiM GB" w:hAnsi="Times New Roman" w:cs="Times New Roman"/>
          <w:kern w:val="1"/>
          <w:sz w:val="28"/>
          <w:szCs w:val="28"/>
          <w:lang w:eastAsia="zh-CN"/>
        </w:rPr>
        <w:t>председателем и секретарем Комиссии.</w:t>
      </w:r>
    </w:p>
    <w:sectPr w:rsidR="005D0612" w:rsidRPr="00F5349F" w:rsidSect="00112588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 PL KaitiM GB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E37"/>
    <w:rsid w:val="00007B26"/>
    <w:rsid w:val="00081BFB"/>
    <w:rsid w:val="000C7DF2"/>
    <w:rsid w:val="000F60A2"/>
    <w:rsid w:val="00112588"/>
    <w:rsid w:val="0012760F"/>
    <w:rsid w:val="001950FE"/>
    <w:rsid w:val="001A6DB6"/>
    <w:rsid w:val="00222498"/>
    <w:rsid w:val="00264D9C"/>
    <w:rsid w:val="00283529"/>
    <w:rsid w:val="002837D8"/>
    <w:rsid w:val="00317AD0"/>
    <w:rsid w:val="0034637D"/>
    <w:rsid w:val="003B6DF7"/>
    <w:rsid w:val="003F6E37"/>
    <w:rsid w:val="00450FDA"/>
    <w:rsid w:val="004C3610"/>
    <w:rsid w:val="004F01B6"/>
    <w:rsid w:val="005D0612"/>
    <w:rsid w:val="005F7BE7"/>
    <w:rsid w:val="0062184D"/>
    <w:rsid w:val="0062566F"/>
    <w:rsid w:val="006638B1"/>
    <w:rsid w:val="006C67AC"/>
    <w:rsid w:val="006D6816"/>
    <w:rsid w:val="00776D4C"/>
    <w:rsid w:val="00780212"/>
    <w:rsid w:val="007D5EBC"/>
    <w:rsid w:val="00843833"/>
    <w:rsid w:val="008832DB"/>
    <w:rsid w:val="00893712"/>
    <w:rsid w:val="008A3C79"/>
    <w:rsid w:val="009858F0"/>
    <w:rsid w:val="00997793"/>
    <w:rsid w:val="00A92D40"/>
    <w:rsid w:val="00B94651"/>
    <w:rsid w:val="00BF0DC7"/>
    <w:rsid w:val="00C32D1B"/>
    <w:rsid w:val="00C9485D"/>
    <w:rsid w:val="00D77CBC"/>
    <w:rsid w:val="00DA7E19"/>
    <w:rsid w:val="00DD04C4"/>
    <w:rsid w:val="00E34364"/>
    <w:rsid w:val="00EB0194"/>
    <w:rsid w:val="00EE6DEB"/>
    <w:rsid w:val="00F5349F"/>
    <w:rsid w:val="00FA25B7"/>
    <w:rsid w:val="00FD753C"/>
    <w:rsid w:val="00FE091A"/>
    <w:rsid w:val="00FE1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638B1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833"/>
    <w:pPr>
      <w:pBdr>
        <w:top w:val="single" w:sz="12" w:space="1" w:color="C0504D"/>
        <w:left w:val="single" w:sz="12" w:space="4" w:color="C0504D"/>
        <w:bottom w:val="single" w:sz="12" w:space="1" w:color="C0504D"/>
        <w:right w:val="single" w:sz="12" w:space="4" w:color="C0504D"/>
      </w:pBdr>
      <w:shd w:val="clear" w:color="auto" w:fill="4F81BD"/>
      <w:spacing w:line="240" w:lineRule="auto"/>
      <w:outlineLvl w:val="0"/>
    </w:pPr>
    <w:rPr>
      <w:rFonts w:ascii="Cambria" w:eastAsia="Calibri" w:hAnsi="Cambria" w:cs="Cambria"/>
      <w:color w:val="FFFFF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3833"/>
    <w:pPr>
      <w:spacing w:before="200" w:after="60" w:line="240" w:lineRule="auto"/>
      <w:outlineLvl w:val="1"/>
    </w:pPr>
    <w:rPr>
      <w:rFonts w:ascii="Cambria" w:hAnsi="Cambria" w:cs="Cambria"/>
      <w:b/>
      <w:bCs/>
      <w:outline/>
      <w:color w:val="4F81BD"/>
      <w:sz w:val="34"/>
      <w:szCs w:val="34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3833"/>
    <w:pPr>
      <w:spacing w:before="200" w:after="100" w:line="240" w:lineRule="auto"/>
      <w:outlineLvl w:val="2"/>
    </w:pPr>
    <w:rPr>
      <w:rFonts w:ascii="Cambria" w:hAnsi="Cambria" w:cs="Cambria"/>
      <w:b/>
      <w:bCs/>
      <w:smallCaps/>
      <w:color w:val="943634"/>
      <w:spacing w:val="24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3833"/>
    <w:pPr>
      <w:spacing w:before="200" w:after="100" w:line="240" w:lineRule="auto"/>
      <w:outlineLvl w:val="3"/>
    </w:pPr>
    <w:rPr>
      <w:rFonts w:ascii="Cambria" w:hAnsi="Cambria" w:cs="Cambria"/>
      <w:b/>
      <w:bCs/>
      <w:color w:val="365F91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3833"/>
    <w:pPr>
      <w:spacing w:before="200" w:after="100" w:line="240" w:lineRule="auto"/>
      <w:outlineLvl w:val="4"/>
    </w:pPr>
    <w:rPr>
      <w:rFonts w:ascii="Cambria" w:hAnsi="Cambria" w:cs="Cambria"/>
      <w:caps/>
      <w:color w:val="943634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3833"/>
    <w:pPr>
      <w:spacing w:before="200" w:after="100" w:line="240" w:lineRule="auto"/>
      <w:outlineLvl w:val="5"/>
    </w:pPr>
    <w:rPr>
      <w:rFonts w:ascii="Cambria" w:hAnsi="Cambria" w:cs="Cambria"/>
      <w:color w:val="365F91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3833"/>
    <w:pPr>
      <w:spacing w:before="200" w:after="100" w:line="240" w:lineRule="auto"/>
      <w:outlineLvl w:val="6"/>
    </w:pPr>
    <w:rPr>
      <w:rFonts w:ascii="Cambria" w:hAnsi="Cambria" w:cs="Cambria"/>
      <w:color w:val="94363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3833"/>
    <w:pPr>
      <w:spacing w:before="200" w:after="100" w:line="240" w:lineRule="auto"/>
      <w:outlineLvl w:val="7"/>
    </w:pPr>
    <w:rPr>
      <w:rFonts w:ascii="Cambria" w:hAnsi="Cambria" w:cs="Cambria"/>
      <w:color w:val="4F81BD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3833"/>
    <w:pPr>
      <w:spacing w:before="200" w:after="100" w:line="240" w:lineRule="auto"/>
      <w:outlineLvl w:val="8"/>
    </w:pPr>
    <w:rPr>
      <w:rFonts w:ascii="Cambria" w:hAnsi="Cambria" w:cs="Cambria"/>
      <w:smallCaps/>
      <w:color w:val="C0504D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833"/>
    <w:rPr>
      <w:rFonts w:ascii="Cambria" w:hAnsi="Cambria" w:cs="Cambria"/>
      <w:color w:val="FFFFFF"/>
      <w:sz w:val="38"/>
      <w:szCs w:val="38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43833"/>
    <w:rPr>
      <w:rFonts w:ascii="Cambria" w:hAnsi="Cambria" w:cs="Cambria"/>
      <w:b/>
      <w:bCs/>
      <w:outline/>
      <w:color w:val="4F81BD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43833"/>
    <w:rPr>
      <w:rFonts w:ascii="Cambria" w:hAnsi="Cambria" w:cs="Cambria"/>
      <w:b/>
      <w:bCs/>
      <w:smallCaps/>
      <w:color w:val="943634"/>
      <w:spacing w:val="2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3833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43833"/>
    <w:rPr>
      <w:rFonts w:ascii="Cambria" w:hAnsi="Cambria" w:cs="Cambria"/>
      <w:cap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43833"/>
    <w:rPr>
      <w:rFonts w:ascii="Cambria" w:hAnsi="Cambria" w:cs="Cambria"/>
      <w:color w:val="365F91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43833"/>
    <w:rPr>
      <w:rFonts w:ascii="Cambria" w:hAnsi="Cambria" w:cs="Cambria"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43833"/>
    <w:rPr>
      <w:rFonts w:ascii="Cambria" w:hAnsi="Cambria" w:cs="Cambria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43833"/>
    <w:rPr>
      <w:rFonts w:ascii="Cambria" w:hAnsi="Cambria" w:cs="Cambria"/>
      <w:smallCaps/>
      <w:color w:val="C0504D"/>
      <w:sz w:val="21"/>
      <w:szCs w:val="21"/>
    </w:rPr>
  </w:style>
  <w:style w:type="paragraph" w:styleId="Caption">
    <w:name w:val="caption"/>
    <w:basedOn w:val="Normal"/>
    <w:next w:val="Normal"/>
    <w:uiPriority w:val="99"/>
    <w:qFormat/>
    <w:rsid w:val="00843833"/>
    <w:pPr>
      <w:spacing w:line="288" w:lineRule="auto"/>
    </w:pPr>
    <w:rPr>
      <w:rFonts w:eastAsia="Calibri"/>
      <w:b/>
      <w:bCs/>
      <w:color w:val="943634"/>
      <w:sz w:val="18"/>
      <w:szCs w:val="18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843833"/>
    <w:pPr>
      <w:shd w:val="clear" w:color="auto" w:fill="FFFFFF"/>
      <w:spacing w:after="120" w:line="240" w:lineRule="auto"/>
    </w:pPr>
    <w:rPr>
      <w:rFonts w:ascii="Cambria" w:hAnsi="Cambria" w:cs="Cambria"/>
      <w:b/>
      <w:bCs/>
      <w:color w:val="FFFFFF"/>
      <w:spacing w:val="10"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43833"/>
    <w:rPr>
      <w:rFonts w:ascii="Cambria" w:hAnsi="Cambria" w:cs="Cambria"/>
      <w:b/>
      <w:bCs/>
      <w:color w:val="FFFFFF"/>
      <w:spacing w:val="10"/>
      <w:sz w:val="64"/>
      <w:szCs w:val="64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843833"/>
    <w:pPr>
      <w:spacing w:before="200" w:after="360" w:line="240" w:lineRule="auto"/>
    </w:pPr>
    <w:rPr>
      <w:rFonts w:ascii="Cambria" w:hAnsi="Cambria" w:cs="Cambria"/>
      <w:color w:val="1F497D"/>
      <w:spacing w:val="2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3833"/>
    <w:rPr>
      <w:rFonts w:ascii="Cambria" w:hAnsi="Cambria" w:cs="Cambria"/>
      <w:color w:val="1F497D"/>
      <w:spacing w:val="20"/>
      <w:sz w:val="24"/>
      <w:szCs w:val="24"/>
    </w:rPr>
  </w:style>
  <w:style w:type="character" w:styleId="Strong">
    <w:name w:val="Strong"/>
    <w:basedOn w:val="DefaultParagraphFont"/>
    <w:uiPriority w:val="99"/>
    <w:qFormat/>
    <w:rsid w:val="00843833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843833"/>
    <w:rPr>
      <w:rFonts w:eastAsia="Times New Roman"/>
      <w:b/>
      <w:bCs/>
      <w:color w:val="943634"/>
      <w:bdr w:val="single" w:sz="18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843833"/>
    <w:pPr>
      <w:spacing w:after="0" w:line="240" w:lineRule="auto"/>
    </w:pPr>
    <w:rPr>
      <w:rFonts w:eastAsia="Calibri"/>
      <w:sz w:val="21"/>
      <w:szCs w:val="21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43833"/>
    <w:rPr>
      <w:sz w:val="21"/>
      <w:szCs w:val="21"/>
    </w:rPr>
  </w:style>
  <w:style w:type="paragraph" w:styleId="ListParagraph">
    <w:name w:val="List Paragraph"/>
    <w:basedOn w:val="Normal"/>
    <w:uiPriority w:val="99"/>
    <w:qFormat/>
    <w:rsid w:val="00843833"/>
    <w:pPr>
      <w:numPr>
        <w:numId w:val="1"/>
      </w:numPr>
      <w:spacing w:line="288" w:lineRule="auto"/>
    </w:pPr>
    <w:rPr>
      <w:rFonts w:eastAsia="Calibri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843833"/>
    <w:pPr>
      <w:spacing w:line="288" w:lineRule="auto"/>
    </w:pPr>
    <w:rPr>
      <w:rFonts w:eastAsia="Calibri"/>
      <w:b/>
      <w:bCs/>
      <w:i/>
      <w:iCs/>
      <w:color w:val="C0504D"/>
      <w:sz w:val="24"/>
      <w:szCs w:val="24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843833"/>
    <w:rPr>
      <w:b/>
      <w:bCs/>
      <w:i/>
      <w:iCs/>
      <w:color w:val="C0504D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4383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43833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4F81BD"/>
    </w:rPr>
  </w:style>
  <w:style w:type="character" w:styleId="IntenseEmphasis">
    <w:name w:val="Intens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843833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843833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843833"/>
    <w:rPr>
      <w:rFonts w:ascii="Cambria" w:hAnsi="Cambria" w:cs="Cambria"/>
      <w:b/>
      <w:bCs/>
      <w:smallCaps/>
      <w:color w:val="C0504D"/>
      <w:u w:val="single"/>
    </w:rPr>
  </w:style>
  <w:style w:type="paragraph" w:styleId="TOCHeading">
    <w:name w:val="TOC Heading"/>
    <w:basedOn w:val="Heading1"/>
    <w:next w:val="Normal"/>
    <w:uiPriority w:val="99"/>
    <w:qFormat/>
    <w:rsid w:val="00843833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DA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7E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4</Pages>
  <Words>1522</Words>
  <Characters>8682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StepanenkoNP</dc:creator>
  <cp:keywords/>
  <dc:description/>
  <cp:lastModifiedBy>Customer</cp:lastModifiedBy>
  <cp:revision>11</cp:revision>
  <cp:lastPrinted>2016-05-24T13:34:00Z</cp:lastPrinted>
  <dcterms:created xsi:type="dcterms:W3CDTF">2016-05-17T06:30:00Z</dcterms:created>
  <dcterms:modified xsi:type="dcterms:W3CDTF">2016-05-25T12:03:00Z</dcterms:modified>
</cp:coreProperties>
</file>